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4FFE3" w14:textId="77777777" w:rsidR="00973EA7" w:rsidRDefault="00973EA7" w:rsidP="00973EA7">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692AAC0A" wp14:editId="2516E2F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0D89A1FA" w14:textId="77777777" w:rsidR="00973EA7" w:rsidRDefault="00973EA7" w:rsidP="00973EA7">
      <w:pPr>
        <w:rPr>
          <w:rFonts w:ascii="Gill Sans" w:eastAsia="Gill Sans" w:hAnsi="Gill Sans" w:cs="Gill Sans"/>
          <w:b/>
          <w:sz w:val="28"/>
          <w:szCs w:val="28"/>
        </w:rPr>
      </w:pPr>
    </w:p>
    <w:p w14:paraId="7417A6B2" w14:textId="77777777" w:rsidR="00973EA7" w:rsidRDefault="00973EA7" w:rsidP="00973EA7">
      <w:pPr>
        <w:rPr>
          <w:rFonts w:ascii="Gill Sans" w:eastAsia="Gill Sans" w:hAnsi="Gill Sans" w:cs="Gill Sans"/>
          <w:b/>
          <w:sz w:val="28"/>
          <w:szCs w:val="28"/>
        </w:rPr>
      </w:pPr>
    </w:p>
    <w:p w14:paraId="4A62E151" w14:textId="73A0D8AA" w:rsidR="00973EA7" w:rsidRPr="00616BEE" w:rsidRDefault="00973EA7" w:rsidP="00973EA7">
      <w:pPr>
        <w:rPr>
          <w:rFonts w:ascii="Gill Sans" w:eastAsia="Gill Sans" w:hAnsi="Gill Sans" w:cs="Gill Sans"/>
          <w:b/>
          <w:color w:val="000000"/>
          <w:sz w:val="28"/>
          <w:szCs w:val="28"/>
        </w:rPr>
      </w:pPr>
      <w:r>
        <w:rPr>
          <w:rFonts w:ascii="Gill Sans" w:eastAsia="Gill Sans" w:hAnsi="Gill Sans" w:cs="Gill Sans"/>
          <w:b/>
        </w:rPr>
        <w:t xml:space="preserve">      </w:t>
      </w:r>
      <w:r>
        <w:rPr>
          <w:rFonts w:ascii="Gill Sans" w:hAnsi="Gill Sans" w:cs="Gill Sans"/>
          <w:b/>
          <w:bCs/>
          <w:color w:val="000000"/>
          <w:sz w:val="28"/>
          <w:szCs w:val="28"/>
        </w:rPr>
        <w:t xml:space="preserve">Resolution </w:t>
      </w:r>
      <w:r w:rsidRPr="00616BEE">
        <w:rPr>
          <w:rFonts w:ascii="Gill Sans" w:hAnsi="Gill Sans" w:cs="Gill Sans"/>
          <w:b/>
          <w:bCs/>
          <w:color w:val="000000"/>
          <w:sz w:val="26"/>
          <w:szCs w:val="26"/>
        </w:rPr>
        <w:t>United Nations</w:t>
      </w:r>
      <w:r w:rsidRPr="00616BEE">
        <w:rPr>
          <w:rFonts w:ascii="Gill Sans" w:hAnsi="Gill Sans" w:cs="Gill Sans"/>
          <w:b/>
          <w:bCs/>
          <w:color w:val="000000"/>
          <w:sz w:val="28"/>
          <w:szCs w:val="28"/>
        </w:rPr>
        <w:t xml:space="preserve"> Security Council/</w:t>
      </w:r>
      <w:r>
        <w:rPr>
          <w:rFonts w:ascii="Gill Sans" w:hAnsi="Gill Sans" w:cs="Gill Sans"/>
          <w:b/>
          <w:bCs/>
          <w:color w:val="000000"/>
          <w:sz w:val="28"/>
          <w:szCs w:val="28"/>
        </w:rPr>
        <w:t>4</w:t>
      </w:r>
      <w:r w:rsidRPr="00616BEE">
        <w:rPr>
          <w:rFonts w:ascii="Gill Sans" w:hAnsi="Gill Sans" w:cs="Gill Sans"/>
          <w:b/>
          <w:bCs/>
          <w:color w:val="000000"/>
          <w:sz w:val="28"/>
          <w:szCs w:val="28"/>
        </w:rPr>
        <w:t>.1</w:t>
      </w:r>
    </w:p>
    <w:p w14:paraId="4E6AB492" w14:textId="77777777" w:rsidR="00973EA7" w:rsidRDefault="00973EA7" w:rsidP="00973EA7">
      <w:pPr>
        <w:pBdr>
          <w:bottom w:val="single" w:sz="6" w:space="1" w:color="000000"/>
        </w:pBdr>
        <w:spacing w:line="288" w:lineRule="auto"/>
        <w:rPr>
          <w:rFonts w:ascii="Gill Sans" w:eastAsia="Gill Sans" w:hAnsi="Gill Sans" w:cs="Gill Sans"/>
          <w:color w:val="000000"/>
        </w:rPr>
      </w:pPr>
    </w:p>
    <w:p w14:paraId="6E9E1E34" w14:textId="77777777" w:rsidR="00973EA7" w:rsidRDefault="00973EA7" w:rsidP="00973EA7">
      <w:pPr>
        <w:pBdr>
          <w:bottom w:val="single" w:sz="6" w:space="1" w:color="000000"/>
        </w:pBdr>
        <w:spacing w:line="288" w:lineRule="auto"/>
        <w:rPr>
          <w:rFonts w:ascii="Gill Sans" w:eastAsia="Gill Sans" w:hAnsi="Gill Sans" w:cs="Gill Sans"/>
          <w:color w:val="000000"/>
        </w:rPr>
      </w:pPr>
    </w:p>
    <w:p w14:paraId="42F99093" w14:textId="77777777" w:rsidR="00973EA7" w:rsidRDefault="00973EA7" w:rsidP="00973EA7">
      <w:pPr>
        <w:spacing w:line="288" w:lineRule="auto"/>
        <w:ind w:right="-998"/>
        <w:rPr>
          <w:rFonts w:ascii="Gill Sans" w:eastAsia="Gill Sans" w:hAnsi="Gill Sans" w:cs="Gill Sans"/>
          <w:color w:val="000000"/>
        </w:rPr>
      </w:pPr>
    </w:p>
    <w:p w14:paraId="7B2C2F97" w14:textId="77777777" w:rsidR="00973EA7" w:rsidRDefault="00973EA7" w:rsidP="00973EA7">
      <w:pPr>
        <w:spacing w:after="160" w:line="259" w:lineRule="auto"/>
        <w:jc w:val="both"/>
        <w:rPr>
          <w:rFonts w:ascii="Gill Sans" w:eastAsia="Gill Sans" w:hAnsi="Gill Sans" w:cs="Gill Sans"/>
          <w:b/>
          <w:color w:val="000000"/>
        </w:rPr>
      </w:pPr>
      <w:r w:rsidRPr="00616BEE">
        <w:rPr>
          <w:rFonts w:ascii="Gill Sans" w:hAnsi="Gill Sans" w:cs="Gill Sans"/>
          <w:b/>
          <w:bCs/>
          <w:color w:val="000000"/>
          <w:sz w:val="26"/>
          <w:szCs w:val="26"/>
        </w:rPr>
        <w:t>United Nations Security Council</w:t>
      </w:r>
      <w:r w:rsidRPr="002A0291">
        <w:rPr>
          <w:rFonts w:ascii="Gill Sans" w:eastAsia="Gill Sans" w:hAnsi="Gill Sans" w:cs="Gill Sans"/>
          <w:b/>
          <w:color w:val="000000"/>
        </w:rPr>
        <w:t xml:space="preserve"> </w:t>
      </w:r>
    </w:p>
    <w:p w14:paraId="26FF8EFB" w14:textId="77777777" w:rsidR="003035EC" w:rsidRPr="004A2FB8" w:rsidRDefault="003035EC" w:rsidP="003035EC">
      <w:pPr>
        <w:spacing w:after="160"/>
        <w:jc w:val="both"/>
        <w:rPr>
          <w:rFonts w:ascii="Gill Sans MT" w:eastAsia="Gill Sans" w:hAnsi="Gill Sans MT" w:cs="Gill Sans"/>
          <w:color w:val="000000"/>
        </w:rPr>
      </w:pPr>
      <w:r w:rsidRPr="004A2FB8">
        <w:rPr>
          <w:rFonts w:ascii="Gill Sans MT" w:eastAsia="Gill Sans" w:hAnsi="Gill Sans MT" w:cs="Gill Sans"/>
          <w:b/>
          <w:color w:val="000000"/>
        </w:rPr>
        <w:t>Co-sponsors:</w:t>
      </w:r>
      <w:r w:rsidRPr="004A2FB8">
        <w:rPr>
          <w:rFonts w:ascii="Gill Sans MT" w:eastAsia="Gill Sans" w:hAnsi="Gill Sans MT" w:cs="Gill Sans"/>
          <w:color w:val="000000"/>
        </w:rPr>
        <w:t xml:space="preserve"> Kingdom of Belgium, People’s Republic of China, Dominican Republic, Republic of France, Federal Republic of Germany, Saint Vincent and the Grenadines, Republic of South Africa, United Kingdom of Great Britain and Northern Ireland, Socialist Republic of Vietnam</w:t>
      </w:r>
    </w:p>
    <w:p w14:paraId="351D00A9" w14:textId="50D75B38" w:rsidR="003035EC" w:rsidRPr="00973EA7" w:rsidRDefault="003035EC" w:rsidP="00973EA7">
      <w:pPr>
        <w:spacing w:after="160" w:line="259" w:lineRule="auto"/>
        <w:jc w:val="both"/>
        <w:rPr>
          <w:rFonts w:ascii="Gill Sans" w:eastAsia="Gill Sans" w:hAnsi="Gill Sans" w:cs="Gill Sans"/>
          <w:b/>
          <w:color w:val="000000"/>
          <w:szCs w:val="26"/>
        </w:rPr>
      </w:pPr>
      <w:r w:rsidRPr="00973EA7">
        <w:rPr>
          <w:rFonts w:ascii="Gill Sans" w:eastAsia="Gill Sans" w:hAnsi="Gill Sans" w:cs="Gill Sans"/>
          <w:b/>
          <w:color w:val="000000"/>
          <w:szCs w:val="26"/>
        </w:rPr>
        <w:t xml:space="preserve">Topic: </w:t>
      </w:r>
      <w:bookmarkStart w:id="0" w:name="_GoBack"/>
      <w:r w:rsidRPr="00973EA7">
        <w:rPr>
          <w:rFonts w:ascii="Gill Sans" w:eastAsia="Gill Sans" w:hAnsi="Gill Sans" w:cs="Gill Sans"/>
          <w:b/>
          <w:color w:val="000000"/>
          <w:szCs w:val="26"/>
        </w:rPr>
        <w:t>The Coronavirus</w:t>
      </w:r>
      <w:bookmarkEnd w:id="0"/>
    </w:p>
    <w:p w14:paraId="34AF2631" w14:textId="77777777" w:rsidR="003035EC" w:rsidRPr="00A60B70" w:rsidRDefault="003035EC" w:rsidP="003035EC">
      <w:pPr>
        <w:spacing w:line="360" w:lineRule="auto"/>
        <w:ind w:right="-998"/>
        <w:rPr>
          <w:rFonts w:ascii="Gill Sans MT" w:eastAsia="Gill Sans" w:hAnsi="Gill Sans MT" w:cs="Gill Sans"/>
        </w:rPr>
      </w:pPr>
      <w:r w:rsidRPr="00A60B70">
        <w:rPr>
          <w:rFonts w:ascii="Gill Sans MT" w:eastAsia="Gill Sans" w:hAnsi="Gill Sans MT" w:cs="Gill Sans"/>
        </w:rPr>
        <w:t>The Committee,</w:t>
      </w:r>
    </w:p>
    <w:p w14:paraId="3E58F4A0" w14:textId="70D35C04" w:rsidR="003035EC" w:rsidRDefault="003035EC" w:rsidP="003035EC">
      <w:pPr>
        <w:spacing w:line="360" w:lineRule="auto"/>
        <w:ind w:right="-998"/>
        <w:rPr>
          <w:rFonts w:ascii="Gill Sans MT" w:eastAsia="Gill Sans" w:hAnsi="Gill Sans MT" w:cs="Gill Sans"/>
        </w:rPr>
      </w:pPr>
    </w:p>
    <w:p w14:paraId="597F2A61" w14:textId="5EA8674F" w:rsidR="003035EC" w:rsidRPr="00487C76" w:rsidRDefault="00F55FE3" w:rsidP="00F55FE3">
      <w:p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Fully alarmed by the</w:t>
      </w:r>
      <w:r w:rsidR="00355736" w:rsidRPr="00487C76">
        <w:rPr>
          <w:rFonts w:ascii="Gill Sans MT" w:eastAsia="Gill Sans" w:hAnsi="Gill Sans MT" w:cs="Gill Sans"/>
        </w:rPr>
        <w:t xml:space="preserve"> rapid</w:t>
      </w:r>
      <w:r w:rsidRPr="00487C76">
        <w:rPr>
          <w:rFonts w:ascii="Gill Sans MT" w:eastAsia="Gill Sans" w:hAnsi="Gill Sans MT" w:cs="Gill Sans"/>
        </w:rPr>
        <w:t xml:space="preserve"> spread of the </w:t>
      </w:r>
      <w:r w:rsidR="00355736" w:rsidRPr="00487C76">
        <w:rPr>
          <w:rFonts w:ascii="Gill Sans MT" w:eastAsia="Gill Sans" w:hAnsi="Gill Sans MT" w:cs="Gill Sans"/>
        </w:rPr>
        <w:t>C</w:t>
      </w:r>
      <w:r w:rsidRPr="00487C76">
        <w:rPr>
          <w:rFonts w:ascii="Gill Sans MT" w:eastAsia="Gill Sans" w:hAnsi="Gill Sans MT" w:cs="Gill Sans"/>
        </w:rPr>
        <w:t>oronavirus,</w:t>
      </w:r>
    </w:p>
    <w:p w14:paraId="28DAB7E2" w14:textId="1C55109E" w:rsidR="00F55FE3" w:rsidRPr="00487C76" w:rsidRDefault="00F55FE3" w:rsidP="00F55FE3">
      <w:p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 xml:space="preserve">Deeply concerned by </w:t>
      </w:r>
      <w:r w:rsidR="00355736" w:rsidRPr="00487C76">
        <w:rPr>
          <w:rFonts w:ascii="Gill Sans MT" w:eastAsia="Gill Sans" w:hAnsi="Gill Sans MT" w:cs="Gill Sans"/>
        </w:rPr>
        <w:t xml:space="preserve">Coronavirus’s </w:t>
      </w:r>
      <w:r w:rsidRPr="00487C76">
        <w:rPr>
          <w:rFonts w:ascii="Gill Sans MT" w:eastAsia="Gill Sans" w:hAnsi="Gill Sans MT" w:cs="Gill Sans"/>
        </w:rPr>
        <w:t>long incubation period,</w:t>
      </w:r>
    </w:p>
    <w:p w14:paraId="6518CD74" w14:textId="5C133275" w:rsidR="00F55FE3" w:rsidRPr="00487C76" w:rsidRDefault="00F55FE3" w:rsidP="00F55FE3">
      <w:p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Taking into consideration the relative novelty and the mortality rate of the virus,</w:t>
      </w:r>
    </w:p>
    <w:p w14:paraId="4C417486" w14:textId="5B3F30CC" w:rsidR="00F55FE3" w:rsidRPr="00487C76" w:rsidRDefault="00F55FE3" w:rsidP="00F55FE3">
      <w:p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Convinced of the importance of a global solution in this time of strife,</w:t>
      </w:r>
    </w:p>
    <w:p w14:paraId="7CD291C8" w14:textId="636690CD" w:rsidR="00F55FE3" w:rsidRPr="00487C76" w:rsidRDefault="00F55FE3" w:rsidP="00F55FE3">
      <w:p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 xml:space="preserve">Keeping in mind the current financial restraints of </w:t>
      </w:r>
      <w:r w:rsidR="009609EB" w:rsidRPr="00487C76">
        <w:rPr>
          <w:rFonts w:ascii="Gill Sans MT" w:eastAsia="Gill Sans" w:hAnsi="Gill Sans MT" w:cs="Gill Sans"/>
        </w:rPr>
        <w:t>the United Nations</w:t>
      </w:r>
      <w:r w:rsidR="009A4806" w:rsidRPr="00487C76">
        <w:rPr>
          <w:rFonts w:ascii="Gill Sans MT" w:eastAsia="Gill Sans" w:hAnsi="Gill Sans MT" w:cs="Gill Sans"/>
        </w:rPr>
        <w:t>,</w:t>
      </w:r>
    </w:p>
    <w:p w14:paraId="5BC8A2B6" w14:textId="283E8868" w:rsidR="007D0B90" w:rsidRPr="00487C76" w:rsidRDefault="00F55FE3" w:rsidP="00F55FE3">
      <w:p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 xml:space="preserve">Having studied and learned </w:t>
      </w:r>
      <w:r w:rsidR="009609EB" w:rsidRPr="00487C76">
        <w:rPr>
          <w:rFonts w:ascii="Gill Sans MT" w:eastAsia="Gill Sans" w:hAnsi="Gill Sans MT" w:cs="Gill Sans"/>
        </w:rPr>
        <w:t xml:space="preserve">of </w:t>
      </w:r>
      <w:r w:rsidRPr="00487C76">
        <w:rPr>
          <w:rFonts w:ascii="Gill Sans MT" w:eastAsia="Gill Sans" w:hAnsi="Gill Sans MT" w:cs="Gill Sans"/>
        </w:rPr>
        <w:t>the more than 80,000 cases,</w:t>
      </w:r>
    </w:p>
    <w:p w14:paraId="02AA4CAB" w14:textId="637779DA" w:rsidR="007D0B90" w:rsidRPr="00487C76" w:rsidRDefault="007D0B90" w:rsidP="00F55FE3">
      <w:p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Desiring a quick and safe end to this virus</w:t>
      </w:r>
      <w:r w:rsidR="009A4806" w:rsidRPr="00487C76">
        <w:rPr>
          <w:rFonts w:ascii="Gill Sans MT" w:eastAsia="Gill Sans" w:hAnsi="Gill Sans MT" w:cs="Gill Sans"/>
        </w:rPr>
        <w:t>,</w:t>
      </w:r>
    </w:p>
    <w:p w14:paraId="26593EFD" w14:textId="798A9442" w:rsidR="00F22CF1" w:rsidRPr="00487C76" w:rsidRDefault="00F22CF1" w:rsidP="00F22CF1">
      <w:pPr>
        <w:pStyle w:val="ListParagraph"/>
        <w:numPr>
          <w:ilvl w:val="0"/>
          <w:numId w:val="4"/>
        </w:num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 xml:space="preserve">Calls upon </w:t>
      </w:r>
      <w:r w:rsidR="007D0B90" w:rsidRPr="00487C76">
        <w:rPr>
          <w:rFonts w:ascii="Gill Sans MT" w:eastAsia="Gill Sans" w:hAnsi="Gill Sans MT" w:cs="Gill Sans"/>
        </w:rPr>
        <w:t xml:space="preserve">abled </w:t>
      </w:r>
      <w:r w:rsidRPr="00487C76">
        <w:rPr>
          <w:rFonts w:ascii="Gill Sans MT" w:eastAsia="Gill Sans" w:hAnsi="Gill Sans MT" w:cs="Gill Sans"/>
        </w:rPr>
        <w:t xml:space="preserve">UN </w:t>
      </w:r>
      <w:r w:rsidR="007D0B90" w:rsidRPr="00487C76">
        <w:rPr>
          <w:rFonts w:ascii="Gill Sans MT" w:eastAsia="Gill Sans" w:hAnsi="Gill Sans MT" w:cs="Gill Sans"/>
        </w:rPr>
        <w:t>member states</w:t>
      </w:r>
      <w:r w:rsidRPr="00487C76">
        <w:rPr>
          <w:rFonts w:ascii="Gill Sans MT" w:eastAsia="Gill Sans" w:hAnsi="Gill Sans MT" w:cs="Gill Sans"/>
        </w:rPr>
        <w:t xml:space="preserve"> to invest more funding into the WHO;</w:t>
      </w:r>
    </w:p>
    <w:p w14:paraId="71B9DD59" w14:textId="4149A694" w:rsidR="00F22CF1" w:rsidRPr="00487C76" w:rsidRDefault="00F22CF1" w:rsidP="00F22CF1">
      <w:pPr>
        <w:pStyle w:val="ListParagraph"/>
        <w:numPr>
          <w:ilvl w:val="0"/>
          <w:numId w:val="4"/>
        </w:num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Advi</w:t>
      </w:r>
      <w:r w:rsidR="002B4785" w:rsidRPr="00487C76">
        <w:rPr>
          <w:rFonts w:ascii="Gill Sans MT" w:eastAsia="Gill Sans" w:hAnsi="Gill Sans MT" w:cs="Gill Sans"/>
        </w:rPr>
        <w:t>s</w:t>
      </w:r>
      <w:r w:rsidRPr="00487C76">
        <w:rPr>
          <w:rFonts w:ascii="Gill Sans MT" w:eastAsia="Gill Sans" w:hAnsi="Gill Sans MT" w:cs="Gill Sans"/>
        </w:rPr>
        <w:t xml:space="preserve">es public areas to provide hygiene </w:t>
      </w:r>
      <w:r w:rsidR="00113942" w:rsidRPr="00487C76">
        <w:rPr>
          <w:rFonts w:ascii="Gill Sans MT" w:eastAsia="Gill Sans" w:hAnsi="Gill Sans MT" w:cs="Gill Sans"/>
        </w:rPr>
        <w:t xml:space="preserve">equipment </w:t>
      </w:r>
      <w:r w:rsidR="002B4785" w:rsidRPr="00487C76">
        <w:rPr>
          <w:rFonts w:ascii="Gill Sans MT" w:eastAsia="Gill Sans" w:hAnsi="Gill Sans MT" w:cs="Gill Sans"/>
        </w:rPr>
        <w:t>such as hand sanitizers or masks</w:t>
      </w:r>
      <w:r w:rsidR="009A4806" w:rsidRPr="00487C76">
        <w:rPr>
          <w:rFonts w:ascii="Gill Sans MT" w:eastAsia="Gill Sans" w:hAnsi="Gill Sans MT" w:cs="Gill Sans"/>
        </w:rPr>
        <w:t>;</w:t>
      </w:r>
    </w:p>
    <w:p w14:paraId="27948AA7" w14:textId="10AE05AE" w:rsidR="00F22CF1" w:rsidRPr="00487C76" w:rsidRDefault="00F22CF1" w:rsidP="00F22CF1">
      <w:pPr>
        <w:pStyle w:val="ListParagraph"/>
        <w:numPr>
          <w:ilvl w:val="0"/>
          <w:numId w:val="4"/>
        </w:num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 xml:space="preserve">Recommends </w:t>
      </w:r>
      <w:r w:rsidR="002E786E" w:rsidRPr="00487C76">
        <w:rPr>
          <w:rFonts w:ascii="Gill Sans MT" w:eastAsia="Gill Sans" w:hAnsi="Gill Sans MT" w:cs="Gill Sans"/>
        </w:rPr>
        <w:t xml:space="preserve">member states </w:t>
      </w:r>
      <w:r w:rsidRPr="00487C76">
        <w:rPr>
          <w:rFonts w:ascii="Gill Sans MT" w:eastAsia="Gill Sans" w:hAnsi="Gill Sans MT" w:cs="Gill Sans"/>
        </w:rPr>
        <w:t>create/enforce public sanitation standards</w:t>
      </w:r>
      <w:r w:rsidRPr="00487C76">
        <w:rPr>
          <w:rFonts w:ascii="Gill Sans MT" w:eastAsia="Gill Sans" w:hAnsi="Gill Sans MT" w:cs="Gill Sans"/>
          <w:strike/>
        </w:rPr>
        <w:t>,</w:t>
      </w:r>
      <w:r w:rsidR="009A4806" w:rsidRPr="00487C76">
        <w:rPr>
          <w:rFonts w:ascii="Gill Sans MT" w:eastAsia="Gill Sans" w:hAnsi="Gill Sans MT" w:cs="Gill Sans"/>
        </w:rPr>
        <w:t xml:space="preserve"> </w:t>
      </w:r>
      <w:r w:rsidRPr="00487C76">
        <w:rPr>
          <w:rFonts w:ascii="Gill Sans MT" w:eastAsia="Gill Sans" w:hAnsi="Gill Sans MT" w:cs="Gill Sans"/>
        </w:rPr>
        <w:t xml:space="preserve">in </w:t>
      </w:r>
      <w:r w:rsidR="002E786E" w:rsidRPr="00487C76">
        <w:rPr>
          <w:rFonts w:ascii="Gill Sans MT" w:eastAsia="Gill Sans" w:hAnsi="Gill Sans MT" w:cs="Gill Sans"/>
        </w:rPr>
        <w:t>facilities</w:t>
      </w:r>
      <w:r w:rsidRPr="00487C76">
        <w:rPr>
          <w:rFonts w:ascii="Gill Sans MT" w:eastAsia="Gill Sans" w:hAnsi="Gill Sans MT" w:cs="Gill Sans"/>
        </w:rPr>
        <w:t xml:space="preserve"> such as nursing homes</w:t>
      </w:r>
      <w:r w:rsidR="00046FEB" w:rsidRPr="00487C76">
        <w:rPr>
          <w:rFonts w:ascii="Gill Sans MT" w:eastAsia="Gill Sans" w:hAnsi="Gill Sans MT" w:cs="Gill Sans"/>
          <w:strike/>
        </w:rPr>
        <w:t>,</w:t>
      </w:r>
      <w:r w:rsidR="00113942" w:rsidRPr="00487C76">
        <w:rPr>
          <w:rFonts w:ascii="Gill Sans MT" w:eastAsia="Gill Sans" w:hAnsi="Gill Sans MT" w:cs="Gill Sans"/>
        </w:rPr>
        <w:t xml:space="preserve"> and other areas with </w:t>
      </w:r>
      <w:r w:rsidR="0021729C" w:rsidRPr="00487C76">
        <w:rPr>
          <w:rFonts w:ascii="Gill Sans MT" w:eastAsia="Gill Sans" w:hAnsi="Gill Sans MT" w:cs="Gill Sans"/>
        </w:rPr>
        <w:t>high population densities of the elderly</w:t>
      </w:r>
      <w:r w:rsidR="009A4806" w:rsidRPr="00487C76">
        <w:rPr>
          <w:rFonts w:ascii="Gill Sans MT" w:eastAsia="Gill Sans" w:hAnsi="Gill Sans MT" w:cs="Gill Sans"/>
        </w:rPr>
        <w:t>;</w:t>
      </w:r>
    </w:p>
    <w:p w14:paraId="140BEA4C" w14:textId="19F9353F" w:rsidR="00F22CF1" w:rsidRPr="00487C76" w:rsidRDefault="00F22CF1" w:rsidP="00F22CF1">
      <w:pPr>
        <w:pStyle w:val="ListParagraph"/>
        <w:numPr>
          <w:ilvl w:val="0"/>
          <w:numId w:val="4"/>
        </w:num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 xml:space="preserve">Emphasizes the need for additional endorsement of the </w:t>
      </w:r>
      <w:r w:rsidR="00642A6D" w:rsidRPr="00487C76">
        <w:rPr>
          <w:rFonts w:ascii="Gill Sans MT" w:eastAsia="Gill Sans" w:hAnsi="Gill Sans MT" w:cs="Gill Sans"/>
        </w:rPr>
        <w:t>World Health Organization</w:t>
      </w:r>
      <w:r w:rsidR="009A4806" w:rsidRPr="00487C76">
        <w:rPr>
          <w:rFonts w:ascii="Gill Sans MT" w:eastAsia="Gill Sans" w:hAnsi="Gill Sans MT" w:cs="Gill Sans"/>
        </w:rPr>
        <w:t>;</w:t>
      </w:r>
    </w:p>
    <w:p w14:paraId="08299E30" w14:textId="2B20863B" w:rsidR="00F22CF1" w:rsidRPr="00487C76" w:rsidRDefault="00F22CF1" w:rsidP="00F22CF1">
      <w:pPr>
        <w:pStyle w:val="ListParagraph"/>
        <w:numPr>
          <w:ilvl w:val="0"/>
          <w:numId w:val="4"/>
        </w:num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 xml:space="preserve">Fully believing in the need for health </w:t>
      </w:r>
      <w:r w:rsidR="006C2E49" w:rsidRPr="00487C76">
        <w:rPr>
          <w:rFonts w:ascii="Gill Sans MT" w:eastAsia="Gill Sans" w:hAnsi="Gill Sans MT" w:cs="Gill Sans"/>
        </w:rPr>
        <w:t xml:space="preserve">Public Service Announcements </w:t>
      </w:r>
      <w:r w:rsidRPr="00487C76">
        <w:rPr>
          <w:rFonts w:ascii="Gill Sans MT" w:eastAsia="Gill Sans" w:hAnsi="Gill Sans MT" w:cs="Gill Sans"/>
        </w:rPr>
        <w:t>on verified platforms in order to spread awareness about the virus;</w:t>
      </w:r>
    </w:p>
    <w:p w14:paraId="6A579DA4" w14:textId="45F08AE0" w:rsidR="00F22CF1" w:rsidRPr="00487C76" w:rsidRDefault="00F22CF1" w:rsidP="00F22CF1">
      <w:pPr>
        <w:pStyle w:val="ListParagraph"/>
        <w:numPr>
          <w:ilvl w:val="0"/>
          <w:numId w:val="4"/>
        </w:num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Supports mandatory travel bans in areas surrounding large infection centers;</w:t>
      </w:r>
    </w:p>
    <w:p w14:paraId="1FDC3EAF" w14:textId="07875670" w:rsidR="00F22CF1" w:rsidRPr="00487C76" w:rsidRDefault="00715D61" w:rsidP="00F22CF1">
      <w:pPr>
        <w:pStyle w:val="ListParagraph"/>
        <w:numPr>
          <w:ilvl w:val="0"/>
          <w:numId w:val="4"/>
        </w:num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 xml:space="preserve">Authorizes the </w:t>
      </w:r>
      <w:r w:rsidR="00EA60BE" w:rsidRPr="00487C76">
        <w:rPr>
          <w:rFonts w:ascii="Gill Sans MT" w:eastAsia="Gill Sans" w:hAnsi="Gill Sans MT" w:cs="Gill Sans"/>
        </w:rPr>
        <w:t xml:space="preserve">quarantines of </w:t>
      </w:r>
      <w:r w:rsidR="00F22CF1" w:rsidRPr="00487C76">
        <w:rPr>
          <w:rFonts w:ascii="Gill Sans MT" w:eastAsia="Gill Sans" w:hAnsi="Gill Sans MT" w:cs="Gill Sans"/>
        </w:rPr>
        <w:t xml:space="preserve">those travelling from areas near </w:t>
      </w:r>
      <w:r w:rsidR="00EA60BE" w:rsidRPr="00487C76">
        <w:rPr>
          <w:rFonts w:ascii="Gill Sans MT" w:eastAsia="Gill Sans" w:hAnsi="Gill Sans MT" w:cs="Gill Sans"/>
        </w:rPr>
        <w:t>C</w:t>
      </w:r>
      <w:r w:rsidR="00F22CF1" w:rsidRPr="00487C76">
        <w:rPr>
          <w:rFonts w:ascii="Gill Sans MT" w:eastAsia="Gill Sans" w:hAnsi="Gill Sans MT" w:cs="Gill Sans"/>
        </w:rPr>
        <w:t>oronavirus infection centers for a minimum of 14 days</w:t>
      </w:r>
      <w:r w:rsidR="00EA60BE" w:rsidRPr="00487C76">
        <w:rPr>
          <w:rFonts w:ascii="Gill Sans MT" w:eastAsia="Gill Sans" w:hAnsi="Gill Sans MT" w:cs="Gill Sans"/>
        </w:rPr>
        <w:t xml:space="preserve"> or </w:t>
      </w:r>
      <w:r w:rsidR="00F22CF1" w:rsidRPr="00487C76">
        <w:rPr>
          <w:rFonts w:ascii="Gill Sans MT" w:eastAsia="Gill Sans" w:hAnsi="Gill Sans MT" w:cs="Gill Sans"/>
        </w:rPr>
        <w:t xml:space="preserve">until </w:t>
      </w:r>
      <w:r w:rsidRPr="00487C76">
        <w:rPr>
          <w:rFonts w:ascii="Gill Sans MT" w:eastAsia="Gill Sans" w:hAnsi="Gill Sans MT" w:cs="Gill Sans"/>
        </w:rPr>
        <w:t>cleared of the virus</w:t>
      </w:r>
      <w:r w:rsidR="009A4806" w:rsidRPr="00487C76">
        <w:rPr>
          <w:rFonts w:ascii="Gill Sans MT" w:eastAsia="Gill Sans" w:hAnsi="Gill Sans MT" w:cs="Gill Sans"/>
        </w:rPr>
        <w:t>;</w:t>
      </w:r>
    </w:p>
    <w:p w14:paraId="22E54509" w14:textId="6E0BC46D" w:rsidR="00F22CF1" w:rsidRPr="00487C76" w:rsidRDefault="00F22CF1" w:rsidP="00F22CF1">
      <w:pPr>
        <w:pStyle w:val="ListParagraph"/>
        <w:numPr>
          <w:ilvl w:val="0"/>
          <w:numId w:val="4"/>
        </w:num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 xml:space="preserve">Designates testing centers in areas </w:t>
      </w:r>
      <w:r w:rsidR="00200401" w:rsidRPr="00487C76">
        <w:rPr>
          <w:rFonts w:ascii="Gill Sans MT" w:eastAsia="Gill Sans" w:hAnsi="Gill Sans MT" w:cs="Gill Sans"/>
        </w:rPr>
        <w:t xml:space="preserve">with residents infected </w:t>
      </w:r>
      <w:r w:rsidRPr="00487C76">
        <w:rPr>
          <w:rFonts w:ascii="Gill Sans MT" w:eastAsia="Gill Sans" w:hAnsi="Gill Sans MT" w:cs="Gill Sans"/>
        </w:rPr>
        <w:t xml:space="preserve">with the </w:t>
      </w:r>
      <w:r w:rsidR="00F42EA9" w:rsidRPr="00487C76">
        <w:rPr>
          <w:rFonts w:ascii="Gill Sans MT" w:eastAsia="Gill Sans" w:hAnsi="Gill Sans MT" w:cs="Gill Sans"/>
        </w:rPr>
        <w:t>C</w:t>
      </w:r>
      <w:r w:rsidRPr="00487C76">
        <w:rPr>
          <w:rFonts w:ascii="Gill Sans MT" w:eastAsia="Gill Sans" w:hAnsi="Gill Sans MT" w:cs="Gill Sans"/>
        </w:rPr>
        <w:t>oronavirus;</w:t>
      </w:r>
    </w:p>
    <w:p w14:paraId="692F69C1" w14:textId="555F453D" w:rsidR="00F22CF1" w:rsidRPr="00487C76" w:rsidRDefault="00F22CF1" w:rsidP="00F22CF1">
      <w:pPr>
        <w:pStyle w:val="ListParagraph"/>
        <w:numPr>
          <w:ilvl w:val="0"/>
          <w:numId w:val="4"/>
        </w:num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lastRenderedPageBreak/>
        <w:t xml:space="preserve">Encourages </w:t>
      </w:r>
      <w:r w:rsidR="001D5E3C" w:rsidRPr="00487C76">
        <w:rPr>
          <w:rFonts w:ascii="Gill Sans MT" w:eastAsia="Gill Sans" w:hAnsi="Gill Sans MT" w:cs="Gill Sans"/>
        </w:rPr>
        <w:t xml:space="preserve">advertisements </w:t>
      </w:r>
      <w:r w:rsidRPr="00487C76">
        <w:rPr>
          <w:rFonts w:ascii="Gill Sans MT" w:eastAsia="Gill Sans" w:hAnsi="Gill Sans MT" w:cs="Gill Sans"/>
        </w:rPr>
        <w:t>that inform</w:t>
      </w:r>
      <w:r w:rsidR="009A4806" w:rsidRPr="00487C76">
        <w:rPr>
          <w:rFonts w:ascii="Gill Sans MT" w:eastAsia="Gill Sans" w:hAnsi="Gill Sans MT" w:cs="Gill Sans"/>
        </w:rPr>
        <w:t xml:space="preserve"> </w:t>
      </w:r>
      <w:r w:rsidR="009A6936" w:rsidRPr="00487C76">
        <w:rPr>
          <w:rFonts w:ascii="Gill Sans MT" w:eastAsia="Gill Sans" w:hAnsi="Gill Sans MT" w:cs="Gill Sans"/>
        </w:rPr>
        <w:t>the public</w:t>
      </w:r>
      <w:r w:rsidRPr="00487C76">
        <w:rPr>
          <w:rFonts w:ascii="Gill Sans MT" w:eastAsia="Gill Sans" w:hAnsi="Gill Sans MT" w:cs="Gill Sans"/>
        </w:rPr>
        <w:t xml:space="preserve"> about </w:t>
      </w:r>
      <w:r w:rsidR="00200401" w:rsidRPr="00487C76">
        <w:rPr>
          <w:rFonts w:ascii="Gill Sans MT" w:eastAsia="Gill Sans" w:hAnsi="Gill Sans MT" w:cs="Gill Sans"/>
        </w:rPr>
        <w:t>C</w:t>
      </w:r>
      <w:r w:rsidRPr="00487C76">
        <w:rPr>
          <w:rFonts w:ascii="Gill Sans MT" w:eastAsia="Gill Sans" w:hAnsi="Gill Sans MT" w:cs="Gill Sans"/>
        </w:rPr>
        <w:t xml:space="preserve">oronavirus hygiene systems </w:t>
      </w:r>
      <w:r w:rsidR="001D5E3C" w:rsidRPr="00487C76">
        <w:rPr>
          <w:rFonts w:ascii="Gill Sans MT" w:eastAsia="Gill Sans" w:hAnsi="Gill Sans MT" w:cs="Gill Sans"/>
        </w:rPr>
        <w:t xml:space="preserve">instead of solely </w:t>
      </w:r>
      <w:r w:rsidRPr="00487C76">
        <w:rPr>
          <w:rFonts w:ascii="Gill Sans MT" w:eastAsia="Gill Sans" w:hAnsi="Gill Sans MT" w:cs="Gill Sans"/>
        </w:rPr>
        <w:t>explaining the severity of the virus.</w:t>
      </w:r>
    </w:p>
    <w:p w14:paraId="7E89BABA" w14:textId="77777777" w:rsidR="003035EC" w:rsidRPr="00487C76" w:rsidRDefault="003035EC" w:rsidP="003035EC">
      <w:pPr>
        <w:pBdr>
          <w:top w:val="nil"/>
          <w:left w:val="nil"/>
          <w:bottom w:val="nil"/>
          <w:right w:val="nil"/>
          <w:between w:val="nil"/>
        </w:pBdr>
        <w:spacing w:after="158" w:line="360" w:lineRule="auto"/>
        <w:jc w:val="both"/>
        <w:rPr>
          <w:rFonts w:ascii="Gill Sans MT" w:eastAsia="Gill Sans" w:hAnsi="Gill Sans MT" w:cs="Gill Sans"/>
        </w:rPr>
      </w:pPr>
      <w:r w:rsidRPr="00487C76">
        <w:rPr>
          <w:rFonts w:ascii="Gill Sans MT" w:eastAsia="Gill Sans" w:hAnsi="Gill Sans MT" w:cs="Gill Sans"/>
        </w:rPr>
        <w:t xml:space="preserve"> </w:t>
      </w:r>
    </w:p>
    <w:p w14:paraId="04CD7C91" w14:textId="77777777" w:rsidR="003035EC" w:rsidRPr="00487C76" w:rsidRDefault="003035EC" w:rsidP="003035EC"/>
    <w:p w14:paraId="52D942C0" w14:textId="77777777" w:rsidR="009070E9" w:rsidRPr="00487C76" w:rsidRDefault="009070E9"/>
    <w:sectPr w:rsidR="009070E9" w:rsidRPr="00487C76">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D2D63" w14:textId="77777777" w:rsidR="004C4D50" w:rsidRDefault="004C4D50">
      <w:r>
        <w:separator/>
      </w:r>
    </w:p>
  </w:endnote>
  <w:endnote w:type="continuationSeparator" w:id="0">
    <w:p w14:paraId="24E1BFE2" w14:textId="77777777" w:rsidR="004C4D50" w:rsidRDefault="004C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AB8E" w14:textId="77777777" w:rsidR="00A64643" w:rsidRDefault="0004682B">
    <w:pPr>
      <w:rPr>
        <w:color w:val="666666"/>
        <w:sz w:val="20"/>
        <w:szCs w:val="20"/>
      </w:rPr>
    </w:pPr>
    <w:r>
      <w:rPr>
        <w:color w:val="666666"/>
        <w:sz w:val="20"/>
        <w:szCs w:val="20"/>
      </w:rPr>
      <w:t xml:space="preserve">Montessori Model United Nations </w:t>
    </w:r>
  </w:p>
  <w:p w14:paraId="1E5A50B0" w14:textId="77777777" w:rsidR="00A64643" w:rsidRDefault="0004682B">
    <w:pPr>
      <w:rPr>
        <w:color w:val="666666"/>
        <w:sz w:val="20"/>
        <w:szCs w:val="20"/>
      </w:rPr>
    </w:pPr>
    <w:r>
      <w:rPr>
        <w:color w:val="666666"/>
        <w:sz w:val="20"/>
        <w:szCs w:val="20"/>
      </w:rPr>
      <w:t>NYC,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E237" w14:textId="77777777" w:rsidR="004C4D50" w:rsidRDefault="004C4D50">
      <w:r>
        <w:separator/>
      </w:r>
    </w:p>
  </w:footnote>
  <w:footnote w:type="continuationSeparator" w:id="0">
    <w:p w14:paraId="6C92E74F" w14:textId="77777777" w:rsidR="004C4D50" w:rsidRDefault="004C4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8CC"/>
    <w:multiLevelType w:val="hybridMultilevel"/>
    <w:tmpl w:val="0D528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A20CA0"/>
    <w:multiLevelType w:val="hybridMultilevel"/>
    <w:tmpl w:val="F47A7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703A0"/>
    <w:multiLevelType w:val="hybridMultilevel"/>
    <w:tmpl w:val="C0D0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676D5"/>
    <w:multiLevelType w:val="hybridMultilevel"/>
    <w:tmpl w:val="6016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EC"/>
    <w:rsid w:val="00002817"/>
    <w:rsid w:val="0004682B"/>
    <w:rsid w:val="00046FEB"/>
    <w:rsid w:val="00113942"/>
    <w:rsid w:val="001D5E3C"/>
    <w:rsid w:val="00200401"/>
    <w:rsid w:val="0021729C"/>
    <w:rsid w:val="002B4785"/>
    <w:rsid w:val="002E786E"/>
    <w:rsid w:val="003035EC"/>
    <w:rsid w:val="00355736"/>
    <w:rsid w:val="00487C76"/>
    <w:rsid w:val="004C4D50"/>
    <w:rsid w:val="00642A6D"/>
    <w:rsid w:val="006C2E49"/>
    <w:rsid w:val="00707AA4"/>
    <w:rsid w:val="00715D61"/>
    <w:rsid w:val="007D0B90"/>
    <w:rsid w:val="008B54E7"/>
    <w:rsid w:val="008F6332"/>
    <w:rsid w:val="009070E9"/>
    <w:rsid w:val="009609EB"/>
    <w:rsid w:val="00973EA7"/>
    <w:rsid w:val="009A4806"/>
    <w:rsid w:val="009A6936"/>
    <w:rsid w:val="009F6BCA"/>
    <w:rsid w:val="00D568D0"/>
    <w:rsid w:val="00EA60BE"/>
    <w:rsid w:val="00F22CF1"/>
    <w:rsid w:val="00F42EA9"/>
    <w:rsid w:val="00F5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0583"/>
  <w15:chartTrackingRefBased/>
  <w15:docId w15:val="{9FFC119C-A692-44F8-8F1F-61E7A028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5EC"/>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5EC"/>
    <w:pPr>
      <w:ind w:left="720"/>
      <w:contextualSpacing/>
    </w:pPr>
  </w:style>
  <w:style w:type="paragraph" w:styleId="BalloonText">
    <w:name w:val="Balloon Text"/>
    <w:basedOn w:val="Normal"/>
    <w:link w:val="BalloonTextChar"/>
    <w:uiPriority w:val="99"/>
    <w:semiHidden/>
    <w:unhideWhenUsed/>
    <w:rsid w:val="00973E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3EA7"/>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Ayik</dc:creator>
  <cp:keywords/>
  <dc:description/>
  <cp:lastModifiedBy>Mirela Nita</cp:lastModifiedBy>
  <cp:revision>3</cp:revision>
  <cp:lastPrinted>2020-03-20T01:29:00Z</cp:lastPrinted>
  <dcterms:created xsi:type="dcterms:W3CDTF">2020-03-20T01:29:00Z</dcterms:created>
  <dcterms:modified xsi:type="dcterms:W3CDTF">2020-03-20T01:29:00Z</dcterms:modified>
</cp:coreProperties>
</file>