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54965" w14:textId="77777777" w:rsidR="00EE3ACB" w:rsidRDefault="00EE3ACB" w:rsidP="00EE3ACB">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5F1693DC" wp14:editId="1D367342">
            <wp:simplePos x="0" y="0"/>
            <wp:positionH relativeFrom="column">
              <wp:posOffset>95250</wp:posOffset>
            </wp:positionH>
            <wp:positionV relativeFrom="paragraph">
              <wp:posOffset>92042</wp:posOffset>
            </wp:positionV>
            <wp:extent cx="1028383" cy="1028383"/>
            <wp:effectExtent l="0" t="0" r="635" b="635"/>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26AD558D" w14:textId="77777777" w:rsidR="00EE3ACB" w:rsidRDefault="00EE3ACB" w:rsidP="00EE3ACB">
      <w:pPr>
        <w:rPr>
          <w:rFonts w:ascii="Gill Sans" w:eastAsia="Gill Sans" w:hAnsi="Gill Sans" w:cs="Gill Sans"/>
          <w:b/>
          <w:sz w:val="28"/>
          <w:szCs w:val="28"/>
        </w:rPr>
      </w:pPr>
    </w:p>
    <w:p w14:paraId="62B7BBFE" w14:textId="77777777" w:rsidR="00EE3ACB" w:rsidRDefault="00EE3ACB" w:rsidP="00EE3ACB">
      <w:pPr>
        <w:rPr>
          <w:rFonts w:ascii="Gill Sans" w:eastAsia="Gill Sans" w:hAnsi="Gill Sans" w:cs="Gill Sans"/>
          <w:b/>
          <w:sz w:val="28"/>
          <w:szCs w:val="28"/>
        </w:rPr>
      </w:pPr>
    </w:p>
    <w:p w14:paraId="3DB3DAD6" w14:textId="6979C6EC" w:rsidR="00EE3ACB" w:rsidRPr="00AA78DB" w:rsidRDefault="00EE3ACB" w:rsidP="00EE3ACB">
      <w:pPr>
        <w:spacing w:line="288" w:lineRule="auto"/>
        <w:ind w:right="-8"/>
        <w:rPr>
          <w:rFonts w:ascii="Gill Sans" w:eastAsia="Gill Sans" w:hAnsi="Gill Sans" w:cs="Gill Sans"/>
          <w:b/>
          <w:sz w:val="28"/>
        </w:rPr>
      </w:pPr>
      <w:r w:rsidRPr="00AA78DB">
        <w:rPr>
          <w:rFonts w:ascii="Gill Sans" w:eastAsia="Gill Sans" w:hAnsi="Gill Sans" w:cs="Gill Sans"/>
          <w:b/>
          <w:sz w:val="28"/>
        </w:rPr>
        <w:t xml:space="preserve">Resolution </w:t>
      </w:r>
      <w:r w:rsidR="00252FB5">
        <w:rPr>
          <w:rFonts w:ascii="Gill Sans" w:eastAsia="Gill Sans" w:hAnsi="Gill Sans" w:cs="Gill Sans"/>
          <w:b/>
          <w:sz w:val="28"/>
          <w:szCs w:val="28"/>
        </w:rPr>
        <w:t>United Nations Office on Drugs and Crime</w:t>
      </w:r>
      <w:r w:rsidRPr="00AA78DB">
        <w:rPr>
          <w:rFonts w:ascii="Gill Sans" w:eastAsia="Gill Sans" w:hAnsi="Gill Sans" w:cs="Gill Sans"/>
          <w:b/>
          <w:sz w:val="28"/>
        </w:rPr>
        <w:t>/</w:t>
      </w:r>
      <w:r w:rsidR="00CB74C6">
        <w:rPr>
          <w:rFonts w:ascii="Gill Sans" w:eastAsia="Gill Sans" w:hAnsi="Gill Sans" w:cs="Gill Sans"/>
          <w:b/>
          <w:sz w:val="28"/>
        </w:rPr>
        <w:t>2</w:t>
      </w:r>
      <w:r w:rsidRPr="00AA78DB">
        <w:rPr>
          <w:rFonts w:ascii="Gill Sans" w:eastAsia="Gill Sans" w:hAnsi="Gill Sans" w:cs="Gill Sans"/>
          <w:b/>
          <w:sz w:val="28"/>
        </w:rPr>
        <w:t>.1</w:t>
      </w:r>
    </w:p>
    <w:p w14:paraId="37DF1C3C" w14:textId="77777777" w:rsidR="00EE3ACB" w:rsidRPr="008C5A22" w:rsidRDefault="00EE3ACB" w:rsidP="00EE3ACB">
      <w:pPr>
        <w:pBdr>
          <w:bottom w:val="single" w:sz="6" w:space="1" w:color="000000"/>
        </w:pBdr>
        <w:spacing w:line="288" w:lineRule="auto"/>
        <w:rPr>
          <w:rFonts w:ascii="Gill Sans" w:eastAsia="Gill Sans" w:hAnsi="Gill Sans" w:cs="Gill Sans"/>
          <w:color w:val="000000"/>
        </w:rPr>
      </w:pPr>
    </w:p>
    <w:p w14:paraId="054AF122" w14:textId="77777777" w:rsidR="00EE3ACB" w:rsidRPr="008C5A22" w:rsidRDefault="00EE3ACB" w:rsidP="00EE3ACB">
      <w:pPr>
        <w:spacing w:line="288" w:lineRule="auto"/>
        <w:ind w:right="-998"/>
        <w:rPr>
          <w:rFonts w:ascii="Gill Sans" w:eastAsia="Gill Sans" w:hAnsi="Gill Sans" w:cs="Gill Sans"/>
          <w:color w:val="000000"/>
        </w:rPr>
      </w:pPr>
    </w:p>
    <w:p w14:paraId="271155D5" w14:textId="4D342747" w:rsidR="00EE3ACB" w:rsidRPr="007E139F" w:rsidRDefault="00252FB5" w:rsidP="00EE3ACB">
      <w:pPr>
        <w:spacing w:after="160"/>
        <w:jc w:val="both"/>
        <w:rPr>
          <w:rFonts w:ascii="Gill Sans" w:eastAsia="Gill Sans" w:hAnsi="Gill Sans" w:cs="Gill Sans"/>
          <w:b/>
          <w:sz w:val="24"/>
        </w:rPr>
      </w:pPr>
      <w:r>
        <w:rPr>
          <w:rFonts w:ascii="Gill Sans" w:eastAsia="Gill Sans" w:hAnsi="Gill Sans" w:cs="Gill Sans"/>
          <w:b/>
          <w:sz w:val="26"/>
          <w:szCs w:val="26"/>
        </w:rPr>
        <w:t>United Nations Office on Drugs and Crime</w:t>
      </w:r>
      <w:r w:rsidR="00EE3ACB" w:rsidRPr="007E139F">
        <w:rPr>
          <w:rFonts w:ascii="Gill Sans" w:eastAsia="Gill Sans" w:hAnsi="Gill Sans" w:cs="Gill Sans"/>
          <w:b/>
          <w:sz w:val="24"/>
        </w:rPr>
        <w:t xml:space="preserve"> </w:t>
      </w:r>
    </w:p>
    <w:p w14:paraId="28696AC2" w14:textId="77777777" w:rsidR="00252FB5" w:rsidRPr="00252FB5" w:rsidRDefault="00252FB5" w:rsidP="00252FB5">
      <w:pPr>
        <w:spacing w:before="240" w:after="160" w:line="240" w:lineRule="auto"/>
        <w:jc w:val="both"/>
        <w:rPr>
          <w:rFonts w:ascii="Gill Sans" w:hAnsi="Gill Sans" w:cs="Gill Sans"/>
          <w:sz w:val="24"/>
          <w:szCs w:val="24"/>
        </w:rPr>
      </w:pPr>
      <w:r w:rsidRPr="00252FB5">
        <w:rPr>
          <w:rFonts w:ascii="Gill Sans" w:hAnsi="Gill Sans" w:cs="Gill Sans"/>
          <w:b/>
          <w:sz w:val="24"/>
          <w:szCs w:val="24"/>
        </w:rPr>
        <w:t xml:space="preserve">Co-sponsors: </w:t>
      </w:r>
      <w:r w:rsidRPr="00252FB5">
        <w:rPr>
          <w:rFonts w:ascii="Gill Sans" w:hAnsi="Gill Sans" w:cs="Gill Sans"/>
          <w:sz w:val="24"/>
          <w:szCs w:val="24"/>
        </w:rPr>
        <w:t xml:space="preserve">Republic of Armenia, Republic of Benin, Bosnia and Herzegovina, Burkina Faso, Kingdom of Cambodia, Central African Republic, Republic of Chad, Republic of Chile, People’s Republic of China, Arab Republic of Egypt, Republic of El Salvador, Federal Democratic Republic of Ethiopia Federal Republic of Germany, Republic of Ghana, Republic of Haiti, Japan, State of Kuwait, Republic of Lebanon, Principality of Monaco, Republic of the Union of Myanmar, Republic of Nicaragua, Republic of Portugal </w:t>
      </w:r>
    </w:p>
    <w:p w14:paraId="2089F261" w14:textId="2DC77878" w:rsidR="00943CD8" w:rsidRPr="00EE3ACB" w:rsidRDefault="00252FB5" w:rsidP="00CB74C6">
      <w:pPr>
        <w:spacing w:before="240" w:after="160" w:line="360" w:lineRule="auto"/>
        <w:rPr>
          <w:rFonts w:ascii="Gill Sans" w:hAnsi="Gill Sans" w:cs="Gill Sans"/>
          <w:b/>
          <w:sz w:val="24"/>
          <w:szCs w:val="24"/>
        </w:rPr>
      </w:pPr>
      <w:r w:rsidRPr="00252FB5">
        <w:rPr>
          <w:rFonts w:ascii="Gill Sans" w:hAnsi="Gill Sans" w:cs="Gill Sans"/>
          <w:b/>
          <w:sz w:val="24"/>
          <w:szCs w:val="24"/>
        </w:rPr>
        <w:t>Topic:</w:t>
      </w:r>
      <w:r w:rsidRPr="00252FB5">
        <w:rPr>
          <w:rFonts w:ascii="Gill Sans" w:hAnsi="Gill Sans" w:cs="Gill Sans"/>
          <w:sz w:val="24"/>
          <w:szCs w:val="24"/>
        </w:rPr>
        <w:t xml:space="preserve"> </w:t>
      </w:r>
      <w:r w:rsidR="00CB74C6" w:rsidRPr="00CB74C6">
        <w:rPr>
          <w:rFonts w:ascii="Gill Sans" w:hAnsi="Gill Sans" w:cs="Gill Sans"/>
          <w:b/>
          <w:sz w:val="24"/>
          <w:szCs w:val="24"/>
        </w:rPr>
        <w:t>Preventing and Combating Trafficking in Human Organs and Trafficking in Persons for the Purpose of Organ Removal</w:t>
      </w:r>
    </w:p>
    <w:p w14:paraId="55B59BF1" w14:textId="43B2B934" w:rsidR="00EE3ACB" w:rsidRPr="00CB74C6" w:rsidRDefault="00EE3ACB" w:rsidP="00CB74C6">
      <w:pPr>
        <w:spacing w:line="360" w:lineRule="auto"/>
        <w:ind w:right="-8"/>
        <w:jc w:val="both"/>
        <w:rPr>
          <w:rFonts w:ascii="Gill Sans" w:eastAsia="Gill Sans" w:hAnsi="Gill Sans" w:cs="Gill Sans"/>
          <w:sz w:val="24"/>
          <w:szCs w:val="24"/>
          <w:lang w:val="en-US"/>
        </w:rPr>
      </w:pPr>
      <w:r w:rsidRPr="00CB74C6">
        <w:rPr>
          <w:rFonts w:ascii="Gill Sans" w:eastAsia="Gill Sans" w:hAnsi="Gill Sans" w:cs="Gill Sans" w:hint="cs"/>
          <w:sz w:val="24"/>
          <w:szCs w:val="24"/>
          <w:lang w:val="en-US"/>
        </w:rPr>
        <w:t>The Committee,</w:t>
      </w:r>
    </w:p>
    <w:p w14:paraId="6C2E1414" w14:textId="77777777" w:rsidR="00CB74C6" w:rsidRPr="00CB74C6" w:rsidRDefault="00CB74C6" w:rsidP="00CB74C6">
      <w:pPr>
        <w:spacing w:line="360" w:lineRule="auto"/>
        <w:ind w:right="-8"/>
        <w:jc w:val="both"/>
        <w:rPr>
          <w:rFonts w:ascii="Gill Sans" w:eastAsia="Gill Sans" w:hAnsi="Gill Sans" w:cs="Gill Sans"/>
          <w:sz w:val="24"/>
          <w:szCs w:val="24"/>
          <w:lang w:val="en-US"/>
        </w:rPr>
      </w:pPr>
    </w:p>
    <w:p w14:paraId="74A6837E" w14:textId="78AE3F4A" w:rsidR="00CB74C6" w:rsidRPr="00CB74C6" w:rsidRDefault="00CB74C6" w:rsidP="00CB74C6">
      <w:pPr>
        <w:spacing w:line="360" w:lineRule="auto"/>
        <w:ind w:right="-8"/>
        <w:jc w:val="both"/>
        <w:rPr>
          <w:rFonts w:ascii="Gill Sans" w:eastAsia="Gill Sans" w:hAnsi="Gill Sans" w:cs="Gill Sans"/>
          <w:sz w:val="24"/>
          <w:szCs w:val="24"/>
        </w:rPr>
      </w:pPr>
      <w:r w:rsidRPr="00CB74C6">
        <w:rPr>
          <w:rFonts w:ascii="Gill Sans" w:eastAsia="Gill Sans" w:hAnsi="Gill Sans" w:cs="Gill Sans"/>
          <w:sz w:val="24"/>
          <w:szCs w:val="24"/>
          <w:lang w:val="en-US"/>
        </w:rPr>
        <w:t>Referring</w:t>
      </w:r>
      <w:r w:rsidRPr="00CB74C6">
        <w:rPr>
          <w:rFonts w:ascii="Gill Sans" w:eastAsia="Gill Sans" w:hAnsi="Gill Sans" w:cs="Gill Sans"/>
          <w:sz w:val="24"/>
          <w:szCs w:val="24"/>
        </w:rPr>
        <w:t xml:space="preserve"> to organ trafficking as the illegal obtaining of an organ with means including, but not limited to the pressuring of individuals and deceit,</w:t>
      </w:r>
    </w:p>
    <w:p w14:paraId="73E2FDAA" w14:textId="2772C2F7" w:rsidR="00CB74C6" w:rsidRPr="00CB74C6" w:rsidRDefault="00CB74C6" w:rsidP="00CB74C6">
      <w:pPr>
        <w:spacing w:before="240" w:after="240" w:line="360" w:lineRule="auto"/>
        <w:jc w:val="both"/>
        <w:rPr>
          <w:rFonts w:ascii="Gill Sans" w:eastAsia="Gill Sans" w:hAnsi="Gill Sans" w:cs="Gill Sans"/>
          <w:sz w:val="24"/>
          <w:szCs w:val="24"/>
        </w:rPr>
      </w:pPr>
      <w:r w:rsidRPr="00CB74C6">
        <w:rPr>
          <w:rFonts w:ascii="Gill Sans" w:eastAsia="Gill Sans" w:hAnsi="Gill Sans" w:cs="Gill Sans"/>
          <w:sz w:val="24"/>
          <w:szCs w:val="24"/>
        </w:rPr>
        <w:t>Alarmed by the increasing number of individuals who have been affected by this global issue,</w:t>
      </w:r>
    </w:p>
    <w:p w14:paraId="0273F115" w14:textId="718571FC" w:rsidR="00CB74C6" w:rsidRPr="00CB74C6" w:rsidRDefault="00CB74C6" w:rsidP="00CB74C6">
      <w:pPr>
        <w:spacing w:before="240" w:after="240" w:line="360" w:lineRule="auto"/>
        <w:jc w:val="both"/>
        <w:rPr>
          <w:rFonts w:ascii="Gill Sans" w:eastAsia="Gill Sans" w:hAnsi="Gill Sans" w:cs="Gill Sans"/>
          <w:sz w:val="24"/>
          <w:szCs w:val="24"/>
        </w:rPr>
      </w:pPr>
      <w:r w:rsidRPr="00CB74C6">
        <w:rPr>
          <w:rFonts w:ascii="Gill Sans" w:eastAsia="Gill Sans" w:hAnsi="Gill Sans" w:cs="Gill Sans"/>
          <w:sz w:val="24"/>
          <w:szCs w:val="24"/>
        </w:rPr>
        <w:t>Bearing in mind the previous resolutions that have been put in place,</w:t>
      </w:r>
    </w:p>
    <w:p w14:paraId="1E7111D2" w14:textId="1ADED45B" w:rsidR="00CB74C6" w:rsidRPr="00CB74C6" w:rsidRDefault="00CB74C6" w:rsidP="00CB74C6">
      <w:pPr>
        <w:spacing w:before="240" w:after="240" w:line="360" w:lineRule="auto"/>
        <w:jc w:val="both"/>
        <w:rPr>
          <w:rFonts w:ascii="Gill Sans" w:eastAsia="Gill Sans" w:hAnsi="Gill Sans" w:cs="Gill Sans"/>
          <w:sz w:val="24"/>
          <w:szCs w:val="24"/>
        </w:rPr>
      </w:pPr>
      <w:r w:rsidRPr="00CB74C6">
        <w:rPr>
          <w:rFonts w:ascii="Gill Sans" w:eastAsia="Gill Sans" w:hAnsi="Gill Sans" w:cs="Gill Sans"/>
          <w:sz w:val="24"/>
          <w:szCs w:val="24"/>
        </w:rPr>
        <w:t>Expressing its desire of global cooperation in order to eradicate organ trafficking,</w:t>
      </w:r>
    </w:p>
    <w:p w14:paraId="1CD0707E" w14:textId="4FBEF79D" w:rsidR="00CB74C6" w:rsidRPr="00CB74C6" w:rsidRDefault="00CB74C6" w:rsidP="00CB74C6">
      <w:pPr>
        <w:spacing w:before="240" w:after="240" w:line="360" w:lineRule="auto"/>
        <w:jc w:val="both"/>
        <w:rPr>
          <w:rFonts w:ascii="Gill Sans" w:eastAsia="Gill Sans" w:hAnsi="Gill Sans" w:cs="Gill Sans"/>
          <w:sz w:val="24"/>
          <w:szCs w:val="24"/>
        </w:rPr>
      </w:pPr>
      <w:r w:rsidRPr="00CB74C6">
        <w:rPr>
          <w:rFonts w:ascii="Gill Sans" w:eastAsia="Gill Sans" w:hAnsi="Gill Sans" w:cs="Gill Sans"/>
          <w:sz w:val="24"/>
          <w:szCs w:val="24"/>
        </w:rPr>
        <w:t>Taking into consideration the many suggestions put forward by all nations,</w:t>
      </w:r>
    </w:p>
    <w:p w14:paraId="38EB6F94" w14:textId="367E0050" w:rsidR="00CB74C6" w:rsidRPr="00CB74C6" w:rsidRDefault="00CB74C6" w:rsidP="00CB74C6">
      <w:pPr>
        <w:spacing w:before="240" w:after="240" w:line="360" w:lineRule="auto"/>
        <w:jc w:val="both"/>
        <w:rPr>
          <w:rFonts w:ascii="Gill Sans" w:eastAsia="Gill Sans" w:hAnsi="Gill Sans" w:cs="Gill Sans"/>
          <w:sz w:val="24"/>
          <w:szCs w:val="24"/>
        </w:rPr>
      </w:pPr>
      <w:r w:rsidRPr="00CB74C6">
        <w:rPr>
          <w:rFonts w:ascii="Gill Sans" w:eastAsia="Gill Sans" w:hAnsi="Gill Sans" w:cs="Gill Sans"/>
          <w:sz w:val="24"/>
          <w:szCs w:val="24"/>
        </w:rPr>
        <w:t>Having studied the causes and effects of human organ trafficking,</w:t>
      </w:r>
    </w:p>
    <w:p w14:paraId="3B244361" w14:textId="77777777" w:rsidR="00CB74C6" w:rsidRPr="00CB74C6" w:rsidRDefault="00CB74C6" w:rsidP="00CB74C6">
      <w:pPr>
        <w:numPr>
          <w:ilvl w:val="0"/>
          <w:numId w:val="4"/>
        </w:numPr>
        <w:spacing w:before="240" w:after="240" w:line="360" w:lineRule="auto"/>
        <w:jc w:val="both"/>
        <w:rPr>
          <w:rFonts w:ascii="Gill Sans" w:eastAsia="Gill Sans" w:hAnsi="Gill Sans" w:cs="Gill Sans"/>
          <w:sz w:val="24"/>
          <w:szCs w:val="24"/>
        </w:rPr>
      </w:pPr>
      <w:r w:rsidRPr="00CB74C6">
        <w:rPr>
          <w:rFonts w:ascii="Gill Sans" w:eastAsia="Gill Sans" w:hAnsi="Gill Sans" w:cs="Gill Sans"/>
          <w:sz w:val="24"/>
          <w:szCs w:val="24"/>
        </w:rPr>
        <w:t>Requests nations to implement educational programs to raise global awareness regarding organ trafficking;</w:t>
      </w:r>
    </w:p>
    <w:p w14:paraId="7939A611" w14:textId="77777777" w:rsidR="00CB74C6" w:rsidRPr="00CB74C6" w:rsidRDefault="00CB74C6" w:rsidP="00CB74C6">
      <w:pPr>
        <w:numPr>
          <w:ilvl w:val="0"/>
          <w:numId w:val="4"/>
        </w:numPr>
        <w:spacing w:before="240" w:after="240" w:line="360" w:lineRule="auto"/>
        <w:jc w:val="both"/>
        <w:rPr>
          <w:rFonts w:ascii="Gill Sans" w:eastAsia="Gill Sans" w:hAnsi="Gill Sans" w:cs="Gill Sans"/>
          <w:sz w:val="24"/>
          <w:szCs w:val="24"/>
        </w:rPr>
      </w:pPr>
      <w:r w:rsidRPr="00CB74C6">
        <w:rPr>
          <w:rFonts w:ascii="Gill Sans" w:eastAsia="Gill Sans" w:hAnsi="Gill Sans" w:cs="Gill Sans"/>
          <w:sz w:val="24"/>
          <w:szCs w:val="24"/>
        </w:rPr>
        <w:lastRenderedPageBreak/>
        <w:t>Calls upon all nations to use different medias, such as news programs, leaflets, and social media for the purpose of increasing domestic awareness;</w:t>
      </w:r>
    </w:p>
    <w:p w14:paraId="33A4E578" w14:textId="77777777" w:rsidR="00CB74C6" w:rsidRPr="00CB74C6" w:rsidRDefault="00CB74C6" w:rsidP="00CB74C6">
      <w:pPr>
        <w:numPr>
          <w:ilvl w:val="0"/>
          <w:numId w:val="4"/>
        </w:numPr>
        <w:spacing w:before="240" w:after="240" w:line="360" w:lineRule="auto"/>
        <w:jc w:val="both"/>
        <w:rPr>
          <w:rFonts w:ascii="Gill Sans" w:eastAsia="Gill Sans" w:hAnsi="Gill Sans" w:cs="Gill Sans"/>
          <w:sz w:val="24"/>
          <w:szCs w:val="24"/>
        </w:rPr>
      </w:pPr>
      <w:r w:rsidRPr="00CB74C6">
        <w:rPr>
          <w:rFonts w:ascii="Gill Sans" w:eastAsia="Gill Sans" w:hAnsi="Gill Sans" w:cs="Gill Sans"/>
          <w:sz w:val="24"/>
          <w:szCs w:val="24"/>
        </w:rPr>
        <w:t>Strongly recommends nations to aid the victims of organ trafficking through rehabilitation and seminars;</w:t>
      </w:r>
    </w:p>
    <w:p w14:paraId="5803F9D8" w14:textId="77777777" w:rsidR="00CB74C6" w:rsidRPr="00CB74C6" w:rsidRDefault="00CB74C6" w:rsidP="00CB74C6">
      <w:pPr>
        <w:numPr>
          <w:ilvl w:val="0"/>
          <w:numId w:val="4"/>
        </w:numPr>
        <w:spacing w:before="240" w:after="240" w:line="360" w:lineRule="auto"/>
        <w:jc w:val="both"/>
        <w:rPr>
          <w:rFonts w:ascii="Gill Sans" w:eastAsia="Gill Sans" w:hAnsi="Gill Sans" w:cs="Gill Sans"/>
          <w:sz w:val="24"/>
          <w:szCs w:val="24"/>
        </w:rPr>
      </w:pPr>
      <w:r w:rsidRPr="00CB74C6">
        <w:rPr>
          <w:rFonts w:ascii="Gill Sans" w:eastAsia="Gill Sans" w:hAnsi="Gill Sans" w:cs="Gill Sans"/>
          <w:sz w:val="24"/>
          <w:szCs w:val="24"/>
        </w:rPr>
        <w:t>Emphasizes the need for higher and more efficient security and stricter laws regarding organ trafficking;</w:t>
      </w:r>
    </w:p>
    <w:p w14:paraId="2B94B7B9" w14:textId="77777777" w:rsidR="00CB74C6" w:rsidRPr="00CB74C6" w:rsidRDefault="00CB74C6" w:rsidP="00CB74C6">
      <w:pPr>
        <w:numPr>
          <w:ilvl w:val="0"/>
          <w:numId w:val="4"/>
        </w:numPr>
        <w:spacing w:before="240" w:after="240" w:line="360" w:lineRule="auto"/>
        <w:jc w:val="both"/>
        <w:rPr>
          <w:rFonts w:ascii="Gill Sans" w:eastAsia="Gill Sans" w:hAnsi="Gill Sans" w:cs="Gill Sans"/>
          <w:sz w:val="24"/>
          <w:szCs w:val="24"/>
        </w:rPr>
      </w:pPr>
      <w:r w:rsidRPr="00CB74C6">
        <w:rPr>
          <w:rFonts w:ascii="Gill Sans" w:eastAsia="Gill Sans" w:hAnsi="Gill Sans" w:cs="Gill Sans"/>
          <w:sz w:val="24"/>
          <w:szCs w:val="24"/>
        </w:rPr>
        <w:t>Further recommends constantly recurring mandatory check-ups on the medical personnel;</w:t>
      </w:r>
    </w:p>
    <w:p w14:paraId="03590F66" w14:textId="77777777" w:rsidR="00CB74C6" w:rsidRPr="00CB74C6" w:rsidRDefault="00CB74C6" w:rsidP="00CB74C6">
      <w:pPr>
        <w:numPr>
          <w:ilvl w:val="0"/>
          <w:numId w:val="4"/>
        </w:numPr>
        <w:spacing w:before="240" w:after="240" w:line="360" w:lineRule="auto"/>
        <w:jc w:val="both"/>
        <w:rPr>
          <w:rFonts w:ascii="Gill Sans" w:eastAsia="Gill Sans" w:hAnsi="Gill Sans" w:cs="Gill Sans"/>
          <w:sz w:val="24"/>
          <w:szCs w:val="24"/>
        </w:rPr>
      </w:pPr>
      <w:r w:rsidRPr="00CB74C6">
        <w:rPr>
          <w:rFonts w:ascii="Gill Sans" w:eastAsia="Gill Sans" w:hAnsi="Gill Sans" w:cs="Gill Sans"/>
          <w:sz w:val="24"/>
          <w:szCs w:val="24"/>
        </w:rPr>
        <w:t>Encourages funding for research projects to prevent organ trafficking;</w:t>
      </w:r>
    </w:p>
    <w:p w14:paraId="0AB071B5" w14:textId="77777777" w:rsidR="00CB74C6" w:rsidRPr="00CB74C6" w:rsidRDefault="00CB74C6" w:rsidP="00CB74C6">
      <w:pPr>
        <w:numPr>
          <w:ilvl w:val="0"/>
          <w:numId w:val="4"/>
        </w:numPr>
        <w:spacing w:before="240" w:after="240" w:line="360" w:lineRule="auto"/>
        <w:jc w:val="both"/>
        <w:rPr>
          <w:rFonts w:ascii="Gill Sans" w:eastAsia="Gill Sans" w:hAnsi="Gill Sans" w:cs="Gill Sans"/>
          <w:sz w:val="24"/>
          <w:szCs w:val="24"/>
        </w:rPr>
      </w:pPr>
      <w:r w:rsidRPr="00CB74C6">
        <w:rPr>
          <w:rFonts w:ascii="Gill Sans" w:eastAsia="Gill Sans" w:hAnsi="Gill Sans" w:cs="Gill Sans"/>
          <w:sz w:val="24"/>
          <w:szCs w:val="24"/>
        </w:rPr>
        <w:t>Calls upon countries to create regional organizations, in order to raise awareness on the topic;</w:t>
      </w:r>
    </w:p>
    <w:p w14:paraId="2E06E254" w14:textId="77777777" w:rsidR="00CB74C6" w:rsidRPr="00CB74C6" w:rsidRDefault="00CB74C6" w:rsidP="00CB74C6">
      <w:pPr>
        <w:numPr>
          <w:ilvl w:val="0"/>
          <w:numId w:val="4"/>
        </w:numPr>
        <w:spacing w:before="240" w:after="240" w:line="360" w:lineRule="auto"/>
        <w:jc w:val="both"/>
        <w:rPr>
          <w:rFonts w:ascii="Gill Sans" w:eastAsia="Gill Sans" w:hAnsi="Gill Sans" w:cs="Gill Sans"/>
          <w:sz w:val="24"/>
          <w:szCs w:val="24"/>
        </w:rPr>
      </w:pPr>
      <w:r w:rsidRPr="00CB74C6">
        <w:rPr>
          <w:rFonts w:ascii="Gill Sans" w:eastAsia="Gill Sans" w:hAnsi="Gill Sans" w:cs="Gill Sans"/>
          <w:sz w:val="24"/>
          <w:szCs w:val="24"/>
        </w:rPr>
        <w:t>Encourages member states to support developing countries in order for them to have the facilities to eradicate organ trafficking;</w:t>
      </w:r>
    </w:p>
    <w:p w14:paraId="5925857C" w14:textId="77777777" w:rsidR="00CB74C6" w:rsidRPr="00CB74C6" w:rsidRDefault="00CB74C6" w:rsidP="00CB74C6">
      <w:pPr>
        <w:numPr>
          <w:ilvl w:val="0"/>
          <w:numId w:val="4"/>
        </w:numPr>
        <w:spacing w:before="240" w:after="240" w:line="360" w:lineRule="auto"/>
        <w:jc w:val="both"/>
        <w:rPr>
          <w:rFonts w:ascii="Gill Sans" w:eastAsia="Gill Sans" w:hAnsi="Gill Sans" w:cs="Gill Sans"/>
          <w:sz w:val="24"/>
          <w:szCs w:val="24"/>
        </w:rPr>
      </w:pPr>
      <w:r w:rsidRPr="00CB74C6">
        <w:rPr>
          <w:rFonts w:ascii="Gill Sans" w:eastAsia="Gill Sans" w:hAnsi="Gill Sans" w:cs="Gill Sans"/>
          <w:sz w:val="24"/>
          <w:szCs w:val="24"/>
        </w:rPr>
        <w:t>Emphasizes the need for nations to create a road map of goals to meet in a certain time period;</w:t>
      </w:r>
    </w:p>
    <w:p w14:paraId="0F7EBF24" w14:textId="77777777" w:rsidR="00CB74C6" w:rsidRPr="00CB74C6" w:rsidRDefault="00CB74C6" w:rsidP="00CB74C6">
      <w:pPr>
        <w:numPr>
          <w:ilvl w:val="0"/>
          <w:numId w:val="4"/>
        </w:numPr>
        <w:spacing w:before="240" w:after="240" w:line="360" w:lineRule="auto"/>
        <w:jc w:val="both"/>
        <w:rPr>
          <w:rFonts w:ascii="Gill Sans" w:eastAsia="Gill Sans" w:hAnsi="Gill Sans" w:cs="Gill Sans"/>
          <w:sz w:val="24"/>
          <w:szCs w:val="24"/>
        </w:rPr>
      </w:pPr>
      <w:r w:rsidRPr="00CB74C6">
        <w:rPr>
          <w:rFonts w:ascii="Gill Sans" w:eastAsia="Gill Sans" w:hAnsi="Gill Sans" w:cs="Gill Sans"/>
          <w:sz w:val="24"/>
          <w:szCs w:val="24"/>
        </w:rPr>
        <w:t>Highlights the need for all nations to implement their own opt-in/opt-out system depending on their circumstance;</w:t>
      </w:r>
    </w:p>
    <w:p w14:paraId="0C777A6F" w14:textId="77777777" w:rsidR="00CB74C6" w:rsidRPr="00CB74C6" w:rsidRDefault="00CB74C6" w:rsidP="00CB74C6">
      <w:pPr>
        <w:numPr>
          <w:ilvl w:val="0"/>
          <w:numId w:val="4"/>
        </w:numPr>
        <w:spacing w:before="240" w:after="240" w:line="360" w:lineRule="auto"/>
        <w:jc w:val="both"/>
        <w:rPr>
          <w:rFonts w:ascii="Gill Sans" w:eastAsia="Gill Sans" w:hAnsi="Gill Sans" w:cs="Gill Sans"/>
          <w:sz w:val="24"/>
          <w:szCs w:val="24"/>
        </w:rPr>
      </w:pPr>
      <w:r w:rsidRPr="00CB74C6">
        <w:rPr>
          <w:rFonts w:ascii="Gill Sans" w:eastAsia="Gill Sans" w:hAnsi="Gill Sans" w:cs="Gill Sans"/>
          <w:sz w:val="24"/>
          <w:szCs w:val="24"/>
        </w:rPr>
        <w:t>Further invites all nations to implement the 11 principles of organ transplantation by the World Health Organization;</w:t>
      </w:r>
    </w:p>
    <w:p w14:paraId="274EB758" w14:textId="789CF0B1" w:rsidR="00943CD8" w:rsidRPr="00B30F9C" w:rsidRDefault="00CB74C6" w:rsidP="008C4C41">
      <w:pPr>
        <w:numPr>
          <w:ilvl w:val="0"/>
          <w:numId w:val="4"/>
        </w:numPr>
        <w:spacing w:before="240" w:after="240" w:line="360" w:lineRule="auto"/>
        <w:jc w:val="both"/>
        <w:rPr>
          <w:rFonts w:ascii="Gill Sans" w:eastAsia="Gill Sans" w:hAnsi="Gill Sans" w:cs="Gill Sans"/>
          <w:sz w:val="24"/>
          <w:szCs w:val="24"/>
        </w:rPr>
      </w:pPr>
      <w:r w:rsidRPr="00CB74C6">
        <w:rPr>
          <w:rFonts w:ascii="Gill Sans" w:eastAsia="Gill Sans" w:hAnsi="Gill Sans" w:cs="Gill Sans"/>
          <w:sz w:val="24"/>
          <w:szCs w:val="24"/>
        </w:rPr>
        <w:t>Further requests funds for developing organ-transplantation technology.</w:t>
      </w:r>
    </w:p>
    <w:p w14:paraId="11DC7B72" w14:textId="77777777" w:rsidR="00943CD8" w:rsidRPr="00094CD3" w:rsidRDefault="00943CD8" w:rsidP="008C4C41">
      <w:pPr>
        <w:spacing w:before="240" w:after="240" w:line="360" w:lineRule="auto"/>
        <w:jc w:val="both"/>
        <w:rPr>
          <w:rFonts w:ascii="Gill Sans MT" w:hAnsi="Gill Sans MT"/>
          <w:sz w:val="20"/>
          <w:szCs w:val="20"/>
        </w:rPr>
      </w:pPr>
    </w:p>
    <w:p w14:paraId="18E9BF22" w14:textId="77777777" w:rsidR="00943CD8" w:rsidRPr="008C4C41" w:rsidRDefault="00943CD8">
      <w:pPr>
        <w:spacing w:before="240" w:after="160" w:line="256" w:lineRule="auto"/>
        <w:ind w:left="720"/>
        <w:jc w:val="both"/>
        <w:rPr>
          <w:rFonts w:ascii="Gill Sans MT" w:hAnsi="Gill Sans MT"/>
          <w:sz w:val="24"/>
          <w:szCs w:val="24"/>
        </w:rPr>
      </w:pPr>
      <w:bookmarkStart w:id="0" w:name="_GoBack"/>
      <w:bookmarkEnd w:id="0"/>
    </w:p>
    <w:sectPr w:rsidR="00943CD8" w:rsidRPr="008C4C41">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C42F9" w14:textId="77777777" w:rsidR="00DE0F1C" w:rsidRDefault="00DE0F1C" w:rsidP="00F22DE0">
      <w:pPr>
        <w:spacing w:line="240" w:lineRule="auto"/>
      </w:pPr>
      <w:r>
        <w:separator/>
      </w:r>
    </w:p>
  </w:endnote>
  <w:endnote w:type="continuationSeparator" w:id="0">
    <w:p w14:paraId="6FA70724" w14:textId="77777777" w:rsidR="00DE0F1C" w:rsidRDefault="00DE0F1C" w:rsidP="00F22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3B31" w14:textId="77777777" w:rsidR="00F22DE0" w:rsidRDefault="00F22DE0" w:rsidP="00F22DE0">
    <w:pPr>
      <w:rPr>
        <w:color w:val="666666"/>
        <w:sz w:val="20"/>
        <w:szCs w:val="20"/>
      </w:rPr>
    </w:pPr>
    <w:r>
      <w:rPr>
        <w:color w:val="666666"/>
        <w:sz w:val="20"/>
        <w:szCs w:val="20"/>
      </w:rPr>
      <w:t xml:space="preserve">Montessori Model United Nations </w:t>
    </w:r>
  </w:p>
  <w:p w14:paraId="68BA9027" w14:textId="642BBBAA" w:rsidR="00F22DE0" w:rsidRDefault="00F22DE0" w:rsidP="00F22DE0">
    <w:pPr>
      <w:rPr>
        <w:color w:val="666666"/>
        <w:sz w:val="20"/>
        <w:szCs w:val="20"/>
      </w:rPr>
    </w:pPr>
    <w:r>
      <w:rPr>
        <w:color w:val="666666"/>
        <w:sz w:val="20"/>
        <w:szCs w:val="20"/>
      </w:rPr>
      <w:t>NYC, February 2020</w:t>
    </w:r>
  </w:p>
  <w:p w14:paraId="12077CE4" w14:textId="77777777" w:rsidR="00F22DE0" w:rsidRDefault="00F22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269C4" w14:textId="77777777" w:rsidR="00DE0F1C" w:rsidRDefault="00DE0F1C" w:rsidP="00F22DE0">
      <w:pPr>
        <w:spacing w:line="240" w:lineRule="auto"/>
      </w:pPr>
      <w:r>
        <w:separator/>
      </w:r>
    </w:p>
  </w:footnote>
  <w:footnote w:type="continuationSeparator" w:id="0">
    <w:p w14:paraId="27BC236B" w14:textId="77777777" w:rsidR="00DE0F1C" w:rsidRDefault="00DE0F1C" w:rsidP="00F22D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45BC"/>
    <w:multiLevelType w:val="multilevel"/>
    <w:tmpl w:val="FEC6B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AE1B88"/>
    <w:multiLevelType w:val="multilevel"/>
    <w:tmpl w:val="EFCC2B1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613D201A"/>
    <w:multiLevelType w:val="multilevel"/>
    <w:tmpl w:val="6F7697A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79837A71"/>
    <w:multiLevelType w:val="multilevel"/>
    <w:tmpl w:val="21D09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CD8"/>
    <w:rsid w:val="00094CD3"/>
    <w:rsid w:val="000D3A4E"/>
    <w:rsid w:val="001A2AAF"/>
    <w:rsid w:val="00252FB5"/>
    <w:rsid w:val="00351952"/>
    <w:rsid w:val="00531D82"/>
    <w:rsid w:val="00656931"/>
    <w:rsid w:val="007A42B3"/>
    <w:rsid w:val="00843627"/>
    <w:rsid w:val="008C4C41"/>
    <w:rsid w:val="00943CD8"/>
    <w:rsid w:val="00AF46E3"/>
    <w:rsid w:val="00B30F9C"/>
    <w:rsid w:val="00B76D34"/>
    <w:rsid w:val="00CB74C6"/>
    <w:rsid w:val="00DE0F1C"/>
    <w:rsid w:val="00EE3ACB"/>
    <w:rsid w:val="00F2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3902"/>
  <w15:docId w15:val="{F004FC82-F495-4CA9-A64A-C8F1EDBE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22DE0"/>
    <w:pPr>
      <w:tabs>
        <w:tab w:val="center" w:pos="4680"/>
        <w:tab w:val="right" w:pos="9360"/>
      </w:tabs>
      <w:spacing w:line="240" w:lineRule="auto"/>
    </w:pPr>
  </w:style>
  <w:style w:type="character" w:customStyle="1" w:styleId="HeaderChar">
    <w:name w:val="Header Char"/>
    <w:basedOn w:val="DefaultParagraphFont"/>
    <w:link w:val="Header"/>
    <w:uiPriority w:val="99"/>
    <w:rsid w:val="00F22DE0"/>
  </w:style>
  <w:style w:type="paragraph" w:styleId="Footer">
    <w:name w:val="footer"/>
    <w:basedOn w:val="Normal"/>
    <w:link w:val="FooterChar"/>
    <w:uiPriority w:val="99"/>
    <w:unhideWhenUsed/>
    <w:rsid w:val="00F22DE0"/>
    <w:pPr>
      <w:tabs>
        <w:tab w:val="center" w:pos="4680"/>
        <w:tab w:val="right" w:pos="9360"/>
      </w:tabs>
      <w:spacing w:line="240" w:lineRule="auto"/>
    </w:pPr>
  </w:style>
  <w:style w:type="character" w:customStyle="1" w:styleId="FooterChar">
    <w:name w:val="Footer Char"/>
    <w:basedOn w:val="DefaultParagraphFont"/>
    <w:link w:val="Footer"/>
    <w:uiPriority w:val="99"/>
    <w:rsid w:val="00F22DE0"/>
  </w:style>
  <w:style w:type="paragraph" w:styleId="BalloonText">
    <w:name w:val="Balloon Text"/>
    <w:basedOn w:val="Normal"/>
    <w:link w:val="BalloonTextChar"/>
    <w:uiPriority w:val="99"/>
    <w:semiHidden/>
    <w:unhideWhenUsed/>
    <w:rsid w:val="00EE3AC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3A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B74EA-A5F8-DD49-AB1C-136D4854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Figueroa</dc:creator>
  <cp:lastModifiedBy>Mirela Nita</cp:lastModifiedBy>
  <cp:revision>3</cp:revision>
  <cp:lastPrinted>2020-03-16T20:47:00Z</cp:lastPrinted>
  <dcterms:created xsi:type="dcterms:W3CDTF">2020-03-16T20:47:00Z</dcterms:created>
  <dcterms:modified xsi:type="dcterms:W3CDTF">2020-03-16T21:02:00Z</dcterms:modified>
</cp:coreProperties>
</file>